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4FEE" w:rsidRPr="00B24FEE" w:rsidRDefault="00B24FEE" w:rsidP="00B24FEE">
      <w:pPr>
        <w:rPr>
          <w:b/>
          <w:bCs/>
        </w:rPr>
      </w:pPr>
      <w:r w:rsidRPr="00B24FEE">
        <w:rPr>
          <w:b/>
          <w:bCs/>
        </w:rPr>
        <w:t>Job Title</w:t>
      </w:r>
    </w:p>
    <w:p w:rsidR="00B24FEE" w:rsidRPr="00B24FEE" w:rsidRDefault="00B24FEE" w:rsidP="00B24FEE">
      <w:r w:rsidRPr="00B24FEE">
        <w:rPr>
          <w:b/>
          <w:bCs/>
        </w:rPr>
        <w:t>Professional Industrial Painter</w:t>
      </w:r>
    </w:p>
    <w:p w:rsidR="00B24FEE" w:rsidRPr="00B24FEE" w:rsidRDefault="00B24FEE" w:rsidP="00B24FEE">
      <w:r w:rsidRPr="00B24FEE">
        <w:pict>
          <v:rect id="_x0000_i1025" style="width:0;height:1.5pt" o:hralign="center" o:hrstd="t" o:hr="t" fillcolor="#a0a0a0" stroked="f"/>
        </w:pict>
      </w:r>
    </w:p>
    <w:p w:rsidR="00B24FEE" w:rsidRPr="00B24FEE" w:rsidRDefault="00B24FEE" w:rsidP="00B24FEE">
      <w:pPr>
        <w:rPr>
          <w:b/>
          <w:bCs/>
        </w:rPr>
      </w:pPr>
      <w:r w:rsidRPr="00B24FEE">
        <w:rPr>
          <w:b/>
          <w:bCs/>
        </w:rPr>
        <w:t>Company Overview</w:t>
      </w:r>
    </w:p>
    <w:p w:rsidR="00B24FEE" w:rsidRPr="00B24FEE" w:rsidRDefault="00B35C31" w:rsidP="00B24FEE">
      <w:r w:rsidRPr="00B35C31">
        <w:t xml:space="preserve">WeFab specializes in fabricating custom industrial equipment, structural components, and process systems that keep </w:t>
      </w:r>
      <w:r>
        <w:t xml:space="preserve">heavy </w:t>
      </w:r>
      <w:r w:rsidRPr="00B35C31">
        <w:t>manufacturing</w:t>
      </w:r>
      <w:r>
        <w:t xml:space="preserve"> &amp; foundry</w:t>
      </w:r>
      <w:r w:rsidRPr="00B35C31">
        <w:t xml:space="preserve"> facilities running efficiently. Our work includes heavy-duty conveyors, ductwork and ventilation systems, dip tanks, platforms, and other large-scale steel fabrications built to withstand demanding production environments.</w:t>
      </w:r>
      <w:r>
        <w:t xml:space="preserve"> </w:t>
      </w:r>
      <w:r w:rsidR="00B24FEE" w:rsidRPr="00B24FEE">
        <w:t>We pride ourselves on precision, safety, and the durability of our work in every project.</w:t>
      </w:r>
    </w:p>
    <w:p w:rsidR="00B24FEE" w:rsidRPr="00B24FEE" w:rsidRDefault="00B24FEE" w:rsidP="00B24FEE">
      <w:r w:rsidRPr="00B24FEE">
        <w:pict>
          <v:rect id="_x0000_i1026" style="width:0;height:1.5pt" o:hralign="center" o:hrstd="t" o:hr="t" fillcolor="#a0a0a0" stroked="f"/>
        </w:pict>
      </w:r>
    </w:p>
    <w:p w:rsidR="00B24FEE" w:rsidRPr="00B24FEE" w:rsidRDefault="00B24FEE" w:rsidP="00B24FEE">
      <w:pPr>
        <w:rPr>
          <w:b/>
          <w:bCs/>
        </w:rPr>
      </w:pPr>
      <w:r w:rsidRPr="00B24FEE">
        <w:rPr>
          <w:b/>
          <w:bCs/>
        </w:rPr>
        <w:t>Role Summary</w:t>
      </w:r>
    </w:p>
    <w:p w:rsidR="00B24FEE" w:rsidRPr="00B24FEE" w:rsidRDefault="00B24FEE" w:rsidP="00B24FEE">
      <w:r w:rsidRPr="00B24FEE">
        <w:t>We are seeking a detail-oriented Industrial Painter to join our team. In this role, you will prepare, apply, and oversee coatings and finishes on industrial structures</w:t>
      </w:r>
      <w:r>
        <w:t xml:space="preserve"> </w:t>
      </w:r>
      <w:r w:rsidR="00B35C31" w:rsidRPr="00B35C31">
        <w:t>made from all types of sheet metal</w:t>
      </w:r>
      <w:r w:rsidR="00B35C31">
        <w:t xml:space="preserve">s </w:t>
      </w:r>
      <w:r w:rsidRPr="00B24FEE">
        <w:t>to ensure durability and compliance with safety and quality standards. This is a hands</w:t>
      </w:r>
      <w:r w:rsidRPr="00B24FEE">
        <w:noBreakHyphen/>
        <w:t>on, physically demanding role that plays a critical part in prolonging equipment life and meeting industry expectations.</w:t>
      </w:r>
    </w:p>
    <w:p w:rsidR="00B24FEE" w:rsidRPr="00B24FEE" w:rsidRDefault="00B24FEE" w:rsidP="00B24FEE">
      <w:r w:rsidRPr="00B24FEE">
        <w:pict>
          <v:rect id="_x0000_i1027" style="width:0;height:1.5pt" o:hralign="center" o:hrstd="t" o:hr="t" fillcolor="#a0a0a0" stroked="f"/>
        </w:pict>
      </w:r>
    </w:p>
    <w:p w:rsidR="00B24FEE" w:rsidRPr="00B24FEE" w:rsidRDefault="00B24FEE" w:rsidP="00B24FEE">
      <w:pPr>
        <w:rPr>
          <w:b/>
          <w:bCs/>
        </w:rPr>
      </w:pPr>
      <w:r w:rsidRPr="00B24FEE">
        <w:rPr>
          <w:b/>
          <w:bCs/>
        </w:rPr>
        <w:t>Key Responsibilities</w:t>
      </w:r>
    </w:p>
    <w:p w:rsidR="00B24FEE" w:rsidRPr="00B24FEE" w:rsidRDefault="00B24FEE" w:rsidP="00B24FEE">
      <w:pPr>
        <w:numPr>
          <w:ilvl w:val="0"/>
          <w:numId w:val="1"/>
        </w:numPr>
      </w:pPr>
      <w:r w:rsidRPr="00B24FEE">
        <w:rPr>
          <w:b/>
          <w:bCs/>
        </w:rPr>
        <w:t>Surface Preparation</w:t>
      </w:r>
      <w:r w:rsidRPr="00B24FEE">
        <w:br/>
        <w:t xml:space="preserve">Clean and prepare surfaces thoroughly to ensure optimal paint adhesion. </w:t>
      </w:r>
    </w:p>
    <w:p w:rsidR="00B24FEE" w:rsidRPr="00B24FEE" w:rsidRDefault="00B24FEE" w:rsidP="00B24FEE">
      <w:pPr>
        <w:numPr>
          <w:ilvl w:val="0"/>
          <w:numId w:val="1"/>
        </w:numPr>
      </w:pPr>
      <w:r w:rsidRPr="00B24FEE">
        <w:rPr>
          <w:b/>
          <w:bCs/>
        </w:rPr>
        <w:t>Coating Application</w:t>
      </w:r>
      <w:r w:rsidRPr="00B24FEE">
        <w:br/>
        <w:t xml:space="preserve">Use brushes, rollers, spray guns, airless, or electrostatic equipment to apply primers, paints, varnishes, epoxies, and specialized coatings uniformly. </w:t>
      </w:r>
    </w:p>
    <w:p w:rsidR="00B24FEE" w:rsidRPr="00B24FEE" w:rsidRDefault="00B24FEE" w:rsidP="00B24FEE">
      <w:pPr>
        <w:numPr>
          <w:ilvl w:val="0"/>
          <w:numId w:val="1"/>
        </w:numPr>
      </w:pPr>
      <w:r w:rsidRPr="00B24FEE">
        <w:rPr>
          <w:b/>
          <w:bCs/>
        </w:rPr>
        <w:t>Mixing and Matching</w:t>
      </w:r>
      <w:r w:rsidRPr="00B24FEE">
        <w:br/>
        <w:t xml:space="preserve">Prepare paints and coatings using viscosity cups, thickness gauges, gloss meters, and your understanding of chemical properties to meet color, consistency, and performance requirements. </w:t>
      </w:r>
    </w:p>
    <w:p w:rsidR="00B24FEE" w:rsidRPr="00B24FEE" w:rsidRDefault="00B24FEE" w:rsidP="00B24FEE">
      <w:pPr>
        <w:numPr>
          <w:ilvl w:val="0"/>
          <w:numId w:val="1"/>
        </w:numPr>
      </w:pPr>
      <w:r w:rsidRPr="00B24FEE">
        <w:rPr>
          <w:b/>
          <w:bCs/>
        </w:rPr>
        <w:t>Quality Inspection</w:t>
      </w:r>
      <w:r w:rsidRPr="00B24FEE">
        <w:br/>
        <w:t xml:space="preserve">Monitor drying/curing, conduct surface inspections, and ensure finishes are free of defects and meet specifications. </w:t>
      </w:r>
    </w:p>
    <w:p w:rsidR="00B24FEE" w:rsidRPr="00B24FEE" w:rsidRDefault="00B24FEE" w:rsidP="00B24FEE">
      <w:pPr>
        <w:numPr>
          <w:ilvl w:val="0"/>
          <w:numId w:val="1"/>
        </w:numPr>
      </w:pPr>
      <w:r w:rsidRPr="00B24FEE">
        <w:rPr>
          <w:b/>
          <w:bCs/>
        </w:rPr>
        <w:lastRenderedPageBreak/>
        <w:t>Equipment Maintenance</w:t>
      </w:r>
      <w:r w:rsidRPr="00B24FEE">
        <w:br/>
        <w:t xml:space="preserve">Clean, maintain, and calibrate painting tools and machinery to ensure reliability and safety. </w:t>
      </w:r>
    </w:p>
    <w:p w:rsidR="00B24FEE" w:rsidRPr="00B24FEE" w:rsidRDefault="00B24FEE" w:rsidP="00B24FEE">
      <w:pPr>
        <w:numPr>
          <w:ilvl w:val="0"/>
          <w:numId w:val="1"/>
        </w:numPr>
      </w:pPr>
      <w:r w:rsidRPr="00B24FEE">
        <w:rPr>
          <w:b/>
          <w:bCs/>
        </w:rPr>
        <w:t>Safety and Compliance</w:t>
      </w:r>
      <w:r w:rsidRPr="00B24FEE">
        <w:br/>
        <w:t>Follow all safety protocols, including the use of PPE, handling and disposal of hazardous materials, and adherence to environmental regulations.</w:t>
      </w:r>
    </w:p>
    <w:p w:rsidR="00B24FEE" w:rsidRPr="00B24FEE" w:rsidRDefault="00B24FEE" w:rsidP="00B24FEE">
      <w:pPr>
        <w:numPr>
          <w:ilvl w:val="0"/>
          <w:numId w:val="1"/>
        </w:numPr>
      </w:pPr>
      <w:r w:rsidRPr="00B24FEE">
        <w:rPr>
          <w:b/>
          <w:bCs/>
        </w:rPr>
        <w:t>Cleanup</w:t>
      </w:r>
      <w:r w:rsidRPr="00B24FEE">
        <w:br/>
        <w:t>Maintain a clean workspace and properly dispose of waste and chemicals following safety guidelines.</w:t>
      </w:r>
    </w:p>
    <w:p w:rsidR="00B24FEE" w:rsidRPr="00B24FEE" w:rsidRDefault="00B24FEE" w:rsidP="00B24FEE">
      <w:pPr>
        <w:numPr>
          <w:ilvl w:val="0"/>
          <w:numId w:val="1"/>
        </w:numPr>
      </w:pPr>
      <w:r w:rsidRPr="00B24FEE">
        <w:rPr>
          <w:b/>
          <w:bCs/>
        </w:rPr>
        <w:t>Coordination and Communication</w:t>
      </w:r>
      <w:r w:rsidRPr="00B24FEE">
        <w:br/>
        <w:t xml:space="preserve">Work with production, engineering, or project teams to schedule painting tasks and communicate status updates effectively. </w:t>
      </w:r>
    </w:p>
    <w:p w:rsidR="00B24FEE" w:rsidRPr="00B24FEE" w:rsidRDefault="00B24FEE" w:rsidP="00B24FEE">
      <w:r w:rsidRPr="00B24FEE">
        <w:pict>
          <v:rect id="_x0000_i1028" style="width:0;height:1.5pt" o:hralign="center" o:hrstd="t" o:hr="t" fillcolor="#a0a0a0" stroked="f"/>
        </w:pict>
      </w:r>
    </w:p>
    <w:p w:rsidR="00B24FEE" w:rsidRPr="00B24FEE" w:rsidRDefault="00B24FEE" w:rsidP="00B24FEE">
      <w:pPr>
        <w:rPr>
          <w:b/>
          <w:bCs/>
        </w:rPr>
      </w:pPr>
      <w:r w:rsidRPr="00B24FEE">
        <w:rPr>
          <w:b/>
          <w:bCs/>
        </w:rPr>
        <w:t>Qualifications</w:t>
      </w:r>
    </w:p>
    <w:p w:rsidR="00B24FEE" w:rsidRPr="00B24FEE" w:rsidRDefault="00B24FEE" w:rsidP="00B24FEE">
      <w:pPr>
        <w:rPr>
          <w:b/>
          <w:bCs/>
        </w:rPr>
      </w:pPr>
      <w:r w:rsidRPr="00B24FEE">
        <w:rPr>
          <w:b/>
          <w:bCs/>
        </w:rPr>
        <w:t>Required:</w:t>
      </w:r>
    </w:p>
    <w:p w:rsidR="00B24FEE" w:rsidRPr="00B24FEE" w:rsidRDefault="00B24FEE" w:rsidP="00B24FEE">
      <w:pPr>
        <w:numPr>
          <w:ilvl w:val="0"/>
          <w:numId w:val="2"/>
        </w:numPr>
      </w:pPr>
      <w:r w:rsidRPr="00B24FEE">
        <w:t>High school diploma or GED (some experience-based flexibility).</w:t>
      </w:r>
    </w:p>
    <w:p w:rsidR="00B24FEE" w:rsidRPr="00B24FEE" w:rsidRDefault="00B24FEE" w:rsidP="00B24FEE">
      <w:pPr>
        <w:numPr>
          <w:ilvl w:val="0"/>
          <w:numId w:val="2"/>
        </w:numPr>
      </w:pPr>
      <w:r w:rsidRPr="00B24FEE">
        <w:t xml:space="preserve">Minimum </w:t>
      </w:r>
      <w:r w:rsidR="009B052D">
        <w:t>1-</w:t>
      </w:r>
      <w:r w:rsidRPr="00B24FEE">
        <w:t xml:space="preserve">2 years of experience in industrial painting or a related field. </w:t>
      </w:r>
    </w:p>
    <w:p w:rsidR="00B24FEE" w:rsidRPr="00B24FEE" w:rsidRDefault="00B24FEE" w:rsidP="00B24FEE">
      <w:pPr>
        <w:numPr>
          <w:ilvl w:val="0"/>
          <w:numId w:val="2"/>
        </w:numPr>
      </w:pPr>
      <w:r w:rsidRPr="00B24FEE">
        <w:t xml:space="preserve">Familiarity with painting tools and techniques: spray equipment, brushes, rollers. </w:t>
      </w:r>
    </w:p>
    <w:p w:rsidR="00B24FEE" w:rsidRPr="00B24FEE" w:rsidRDefault="00B24FEE" w:rsidP="00B24FEE">
      <w:pPr>
        <w:numPr>
          <w:ilvl w:val="0"/>
          <w:numId w:val="2"/>
        </w:numPr>
      </w:pPr>
      <w:r w:rsidRPr="00B24FEE">
        <w:t xml:space="preserve">Physical capability to perform demanding tasks—lifting, bending, climbing, and standing for long durations. </w:t>
      </w:r>
    </w:p>
    <w:p w:rsidR="00B24FEE" w:rsidRPr="00B24FEE" w:rsidRDefault="00B24FEE" w:rsidP="00B24FEE">
      <w:pPr>
        <w:numPr>
          <w:ilvl w:val="0"/>
          <w:numId w:val="2"/>
        </w:numPr>
      </w:pPr>
      <w:r w:rsidRPr="00B24FEE">
        <w:t xml:space="preserve">Strong attention to detail and ability to deliver a high-quality finish. </w:t>
      </w:r>
    </w:p>
    <w:p w:rsidR="00B24FEE" w:rsidRPr="00B24FEE" w:rsidRDefault="00B24FEE" w:rsidP="00B24FEE">
      <w:pPr>
        <w:numPr>
          <w:ilvl w:val="0"/>
          <w:numId w:val="2"/>
        </w:numPr>
      </w:pPr>
      <w:r w:rsidRPr="00B24FEE">
        <w:t>Knowledge of and commitment to maintaining industry safety standards.</w:t>
      </w:r>
    </w:p>
    <w:p w:rsidR="00B24FEE" w:rsidRPr="00B24FEE" w:rsidRDefault="00B24FEE" w:rsidP="00B24FEE">
      <w:pPr>
        <w:rPr>
          <w:b/>
          <w:bCs/>
        </w:rPr>
      </w:pPr>
      <w:r w:rsidRPr="00B24FEE">
        <w:rPr>
          <w:b/>
          <w:bCs/>
        </w:rPr>
        <w:t>Preferred:</w:t>
      </w:r>
    </w:p>
    <w:p w:rsidR="00B24FEE" w:rsidRPr="00B24FEE" w:rsidRDefault="00B24FEE" w:rsidP="00B24FEE">
      <w:pPr>
        <w:numPr>
          <w:ilvl w:val="0"/>
          <w:numId w:val="3"/>
        </w:numPr>
      </w:pPr>
      <w:r w:rsidRPr="00B24FEE">
        <w:t>Certification in industrial coatings or safety (e.g., AMPP, OSHA).</w:t>
      </w:r>
    </w:p>
    <w:p w:rsidR="00B24FEE" w:rsidRPr="00B24FEE" w:rsidRDefault="00B24FEE" w:rsidP="00B24FEE">
      <w:pPr>
        <w:numPr>
          <w:ilvl w:val="0"/>
          <w:numId w:val="3"/>
        </w:numPr>
      </w:pPr>
      <w:r w:rsidRPr="00B24FEE">
        <w:t xml:space="preserve">Experience with specialized coatings (e.g., epoxy, polyurethane, powder coat). </w:t>
      </w:r>
    </w:p>
    <w:p w:rsidR="00B24FEE" w:rsidRPr="00B24FEE" w:rsidRDefault="00B24FEE" w:rsidP="00B24FEE">
      <w:pPr>
        <w:numPr>
          <w:ilvl w:val="0"/>
          <w:numId w:val="3"/>
        </w:numPr>
      </w:pPr>
      <w:r w:rsidRPr="00B24FEE">
        <w:t xml:space="preserve">Ability to read blueprints or technical specifications and interpret project requirements. </w:t>
      </w:r>
    </w:p>
    <w:p w:rsidR="00B24FEE" w:rsidRPr="00B24FEE" w:rsidRDefault="00B24FEE" w:rsidP="00B24FEE">
      <w:pPr>
        <w:numPr>
          <w:ilvl w:val="0"/>
          <w:numId w:val="3"/>
        </w:numPr>
      </w:pPr>
      <w:r w:rsidRPr="00B24FEE">
        <w:t xml:space="preserve">Apprenticeship or vocational training in painting/coating practices. </w:t>
      </w:r>
    </w:p>
    <w:p w:rsidR="00B24FEE" w:rsidRPr="00B24FEE" w:rsidRDefault="00B24FEE" w:rsidP="00B24FEE">
      <w:r w:rsidRPr="00B24FEE">
        <w:pict>
          <v:rect id="_x0000_i1029" style="width:0;height:1.5pt" o:hralign="center" o:hrstd="t" o:hr="t" fillcolor="#a0a0a0" stroked="f"/>
        </w:pict>
      </w:r>
    </w:p>
    <w:p w:rsidR="00B24FEE" w:rsidRPr="00B24FEE" w:rsidRDefault="00B24FEE" w:rsidP="00B24FEE">
      <w:pPr>
        <w:rPr>
          <w:b/>
          <w:bCs/>
        </w:rPr>
      </w:pPr>
      <w:r w:rsidRPr="00B24FEE">
        <w:rPr>
          <w:b/>
          <w:bCs/>
        </w:rPr>
        <w:t>Skills &amp; Attributes</w:t>
      </w:r>
    </w:p>
    <w:p w:rsidR="00B24FEE" w:rsidRPr="00B24FEE" w:rsidRDefault="00B24FEE" w:rsidP="00B24FEE">
      <w:pPr>
        <w:numPr>
          <w:ilvl w:val="0"/>
          <w:numId w:val="4"/>
        </w:numPr>
      </w:pPr>
      <w:r w:rsidRPr="00B24FEE">
        <w:lastRenderedPageBreak/>
        <w:t>Excellent hand–eye coordination, dexterity, and visual acuity.</w:t>
      </w:r>
    </w:p>
    <w:p w:rsidR="00B24FEE" w:rsidRPr="00B24FEE" w:rsidRDefault="00B24FEE" w:rsidP="00B24FEE">
      <w:pPr>
        <w:numPr>
          <w:ilvl w:val="0"/>
          <w:numId w:val="4"/>
        </w:numPr>
      </w:pPr>
      <w:r w:rsidRPr="00B24FEE">
        <w:t xml:space="preserve">Strong problem-solving and troubleshooting abilities. </w:t>
      </w:r>
    </w:p>
    <w:p w:rsidR="00B24FEE" w:rsidRPr="00B24FEE" w:rsidRDefault="00B24FEE" w:rsidP="00B24FEE">
      <w:pPr>
        <w:numPr>
          <w:ilvl w:val="0"/>
          <w:numId w:val="4"/>
        </w:numPr>
      </w:pPr>
      <w:r w:rsidRPr="00B24FEE">
        <w:t>Good communication and teamwork skills.</w:t>
      </w:r>
    </w:p>
    <w:p w:rsidR="00B24FEE" w:rsidRPr="00B24FEE" w:rsidRDefault="00B24FEE" w:rsidP="00B24FEE">
      <w:pPr>
        <w:numPr>
          <w:ilvl w:val="0"/>
          <w:numId w:val="4"/>
        </w:numPr>
      </w:pPr>
      <w:r w:rsidRPr="00B24FEE">
        <w:t>Self-motivated, reliable, and capable of working independently when needed.</w:t>
      </w:r>
    </w:p>
    <w:p w:rsidR="00B24FEE" w:rsidRPr="00B24FEE" w:rsidRDefault="00B24FEE" w:rsidP="00B24FEE">
      <w:r w:rsidRPr="00B24FEE">
        <w:pict>
          <v:rect id="_x0000_i1030" style="width:0;height:1.5pt" o:hralign="center" o:hrstd="t" o:hr="t" fillcolor="#a0a0a0" stroked="f"/>
        </w:pict>
      </w:r>
    </w:p>
    <w:p w:rsidR="00B24FEE" w:rsidRPr="00B24FEE" w:rsidRDefault="00B24FEE" w:rsidP="00B24FEE">
      <w:pPr>
        <w:rPr>
          <w:b/>
          <w:bCs/>
        </w:rPr>
      </w:pPr>
      <w:r w:rsidRPr="00B24FEE">
        <w:rPr>
          <w:b/>
          <w:bCs/>
        </w:rPr>
        <w:t>Working Environment</w:t>
      </w:r>
    </w:p>
    <w:p w:rsidR="00B24FEE" w:rsidRPr="00B24FEE" w:rsidRDefault="00B24FEE" w:rsidP="00B24FEE">
      <w:pPr>
        <w:numPr>
          <w:ilvl w:val="0"/>
          <w:numId w:val="5"/>
        </w:numPr>
      </w:pPr>
      <w:r w:rsidRPr="00B24FEE">
        <w:t>Industrial fabrication facilit</w:t>
      </w:r>
      <w:r w:rsidR="009B052D">
        <w:t>y</w:t>
      </w:r>
    </w:p>
    <w:p w:rsidR="00B24FEE" w:rsidRPr="00B24FEE" w:rsidRDefault="00B24FEE" w:rsidP="00B24FEE">
      <w:pPr>
        <w:numPr>
          <w:ilvl w:val="0"/>
          <w:numId w:val="5"/>
        </w:numPr>
      </w:pPr>
      <w:r w:rsidRPr="00B24FEE">
        <w:t>Indoor</w:t>
      </w:r>
      <w:r w:rsidR="009B052D">
        <w:t xml:space="preserve"> </w:t>
      </w:r>
      <w:r w:rsidRPr="00B24FEE">
        <w:t xml:space="preserve">conditions, possibly including high humidity, temperature extremes, or confined spaces. </w:t>
      </w:r>
    </w:p>
    <w:p w:rsidR="00B24FEE" w:rsidRPr="00B24FEE" w:rsidRDefault="00B24FEE" w:rsidP="00B24FEE">
      <w:pPr>
        <w:numPr>
          <w:ilvl w:val="0"/>
          <w:numId w:val="5"/>
        </w:numPr>
      </w:pPr>
      <w:r w:rsidRPr="00B24FEE">
        <w:t>Physically demanding and requiring compliance with safety regulations and use of PPE.</w:t>
      </w:r>
    </w:p>
    <w:p w:rsidR="00B24FEE" w:rsidRPr="00B24FEE" w:rsidRDefault="00B24FEE" w:rsidP="00B24FEE">
      <w:r w:rsidRPr="00B24FEE">
        <w:pict>
          <v:rect id="_x0000_i1031" style="width:0;height:1.5pt" o:hralign="center" o:hrstd="t" o:hr="t" fillcolor="#a0a0a0" stroked="f"/>
        </w:pict>
      </w:r>
    </w:p>
    <w:p w:rsidR="00B24FEE" w:rsidRPr="00B24FEE" w:rsidRDefault="00B24FEE" w:rsidP="00B24FEE">
      <w:pPr>
        <w:rPr>
          <w:b/>
          <w:bCs/>
        </w:rPr>
      </w:pPr>
      <w:r w:rsidRPr="00B24FEE">
        <w:rPr>
          <w:b/>
          <w:bCs/>
        </w:rPr>
        <w:t>Benefits &amp; Growth Opportunities</w:t>
      </w:r>
    </w:p>
    <w:p w:rsidR="00B24FEE" w:rsidRPr="00B24FEE" w:rsidRDefault="00B24FEE" w:rsidP="00B24FEE">
      <w:pPr>
        <w:numPr>
          <w:ilvl w:val="0"/>
          <w:numId w:val="6"/>
        </w:numPr>
      </w:pPr>
      <w:r w:rsidRPr="00B24FEE">
        <w:t>Competitive hourly wage</w:t>
      </w:r>
      <w:r w:rsidR="002456D7">
        <w:t>, annual reviews</w:t>
      </w:r>
    </w:p>
    <w:p w:rsidR="00B24FEE" w:rsidRPr="00B24FEE" w:rsidRDefault="00B24FEE" w:rsidP="00B24FEE">
      <w:pPr>
        <w:numPr>
          <w:ilvl w:val="0"/>
          <w:numId w:val="6"/>
        </w:numPr>
      </w:pPr>
      <w:r w:rsidRPr="00B24FEE">
        <w:t>Health</w:t>
      </w:r>
      <w:r w:rsidR="009B052D">
        <w:t xml:space="preserve"> &amp;</w:t>
      </w:r>
      <w:r w:rsidRPr="00B24FEE">
        <w:t xml:space="preserve"> dental insurance</w:t>
      </w:r>
      <w:r w:rsidR="009B052D">
        <w:t xml:space="preserve"> after Introductory Period.</w:t>
      </w:r>
    </w:p>
    <w:p w:rsidR="00B24FEE" w:rsidRDefault="00B24FEE" w:rsidP="00B24FEE">
      <w:pPr>
        <w:numPr>
          <w:ilvl w:val="0"/>
          <w:numId w:val="6"/>
        </w:numPr>
      </w:pPr>
      <w:r w:rsidRPr="00B24FEE">
        <w:t>Paid time off (vacation, sick days, holidays).</w:t>
      </w:r>
    </w:p>
    <w:p w:rsidR="009B052D" w:rsidRPr="00B24FEE" w:rsidRDefault="009B052D" w:rsidP="00B24FEE">
      <w:pPr>
        <w:numPr>
          <w:ilvl w:val="0"/>
          <w:numId w:val="6"/>
        </w:numPr>
      </w:pPr>
      <w:r>
        <w:t>401K with Employer Match after 1 year of employment.</w:t>
      </w:r>
    </w:p>
    <w:p w:rsidR="00B24FEE" w:rsidRDefault="00B24FEE" w:rsidP="00B24FEE">
      <w:pPr>
        <w:numPr>
          <w:ilvl w:val="0"/>
          <w:numId w:val="6"/>
        </w:numPr>
      </w:pPr>
      <w:r w:rsidRPr="00B24FEE">
        <w:t>Ongoing training and certification support.</w:t>
      </w:r>
    </w:p>
    <w:p w:rsidR="00B35C31" w:rsidRPr="00B35C31" w:rsidRDefault="00B35C31" w:rsidP="00B35C31">
      <w:pPr>
        <w:rPr>
          <w:b/>
          <w:bCs/>
        </w:rPr>
      </w:pPr>
      <w:r w:rsidRPr="00B35C31">
        <w:rPr>
          <w:b/>
          <w:bCs/>
        </w:rPr>
        <w:t>Compensation &amp; Employment Details</w:t>
      </w:r>
    </w:p>
    <w:p w:rsidR="00B35C31" w:rsidRDefault="00B35C31" w:rsidP="00B35C31">
      <w:pPr>
        <w:numPr>
          <w:ilvl w:val="0"/>
          <w:numId w:val="7"/>
        </w:numPr>
      </w:pPr>
      <w:r w:rsidRPr="00B35C31">
        <w:rPr>
          <w:b/>
          <w:bCs/>
        </w:rPr>
        <w:t>Status:</w:t>
      </w:r>
      <w:r w:rsidRPr="00B35C31">
        <w:t xml:space="preserve"> </w:t>
      </w:r>
      <w:r>
        <w:t xml:space="preserve">Full-time, possible overtime </w:t>
      </w:r>
    </w:p>
    <w:p w:rsidR="00B35C31" w:rsidRPr="00B35C31" w:rsidRDefault="00B35C31" w:rsidP="00B35C31">
      <w:pPr>
        <w:numPr>
          <w:ilvl w:val="0"/>
          <w:numId w:val="7"/>
        </w:numPr>
      </w:pPr>
      <w:r w:rsidRPr="00B35C31">
        <w:rPr>
          <w:b/>
          <w:bCs/>
        </w:rPr>
        <w:t>Pay:</w:t>
      </w:r>
      <w:r w:rsidRPr="00B35C31">
        <w:t xml:space="preserve"> </w:t>
      </w:r>
      <w:r>
        <w:t>$20-$25/</w:t>
      </w:r>
      <w:r w:rsidRPr="00B35C31">
        <w:t>hour</w:t>
      </w:r>
      <w:r>
        <w:t>, based on experience</w:t>
      </w:r>
    </w:p>
    <w:p w:rsidR="00B35C31" w:rsidRPr="00B35C31" w:rsidRDefault="00B35C31" w:rsidP="00B35C31">
      <w:pPr>
        <w:rPr>
          <w:b/>
          <w:bCs/>
        </w:rPr>
      </w:pPr>
      <w:r w:rsidRPr="00B35C31">
        <w:rPr>
          <w:b/>
          <w:bCs/>
        </w:rPr>
        <w:t>How to Apply</w:t>
      </w:r>
    </w:p>
    <w:p w:rsidR="00B35C31" w:rsidRPr="00B35C31" w:rsidRDefault="00B35C31" w:rsidP="00B35C31">
      <w:r w:rsidRPr="00B35C31">
        <w:t xml:space="preserve">Submit </w:t>
      </w:r>
      <w:r>
        <w:t xml:space="preserve">resume at </w:t>
      </w:r>
      <w:hyperlink r:id="rId5" w:history="1">
        <w:r w:rsidRPr="009B7FCD">
          <w:rPr>
            <w:rStyle w:val="Hyperlink"/>
          </w:rPr>
          <w:t>https://www.warsaweng.com/now-hiring</w:t>
        </w:r>
      </w:hyperlink>
      <w:r>
        <w:t xml:space="preserve"> or visit Wefab’s office at 2780 Durbin St. Warsaw, IN to fill out an application Mon-Fri 8a-4p</w:t>
      </w:r>
    </w:p>
    <w:p w:rsidR="00B35C31" w:rsidRPr="00B24FEE" w:rsidRDefault="00B35C31" w:rsidP="00B35C31"/>
    <w:p w:rsidR="00290058" w:rsidRDefault="00290058"/>
    <w:sectPr w:rsidR="0029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E8B"/>
    <w:multiLevelType w:val="multilevel"/>
    <w:tmpl w:val="FD78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E6364"/>
    <w:multiLevelType w:val="multilevel"/>
    <w:tmpl w:val="8A9E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65E28"/>
    <w:multiLevelType w:val="multilevel"/>
    <w:tmpl w:val="EB16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C1749"/>
    <w:multiLevelType w:val="multilevel"/>
    <w:tmpl w:val="067E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61FD0"/>
    <w:multiLevelType w:val="multilevel"/>
    <w:tmpl w:val="56F4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52B23"/>
    <w:multiLevelType w:val="multilevel"/>
    <w:tmpl w:val="2C0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A14A2"/>
    <w:multiLevelType w:val="multilevel"/>
    <w:tmpl w:val="58F8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703398">
    <w:abstractNumId w:val="5"/>
  </w:num>
  <w:num w:numId="2" w16cid:durableId="2099475023">
    <w:abstractNumId w:val="6"/>
  </w:num>
  <w:num w:numId="3" w16cid:durableId="147867019">
    <w:abstractNumId w:val="1"/>
  </w:num>
  <w:num w:numId="4" w16cid:durableId="1286111063">
    <w:abstractNumId w:val="4"/>
  </w:num>
  <w:num w:numId="5" w16cid:durableId="1128206484">
    <w:abstractNumId w:val="0"/>
  </w:num>
  <w:num w:numId="6" w16cid:durableId="776756244">
    <w:abstractNumId w:val="2"/>
  </w:num>
  <w:num w:numId="7" w16cid:durableId="596013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EE"/>
    <w:rsid w:val="000D36D0"/>
    <w:rsid w:val="001B756F"/>
    <w:rsid w:val="002456D7"/>
    <w:rsid w:val="00290058"/>
    <w:rsid w:val="004E5605"/>
    <w:rsid w:val="008A59D4"/>
    <w:rsid w:val="009B052D"/>
    <w:rsid w:val="00A543C8"/>
    <w:rsid w:val="00B24FEE"/>
    <w:rsid w:val="00B35C31"/>
    <w:rsid w:val="00C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FB40"/>
  <w15:chartTrackingRefBased/>
  <w15:docId w15:val="{0ED9372B-3F6F-4744-816B-97A5FCB1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F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F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F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F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F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F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F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FE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4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arsaweng.com/now-hi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McGinnis</dc:creator>
  <cp:keywords/>
  <dc:description/>
  <cp:lastModifiedBy>Ashley McGinnis</cp:lastModifiedBy>
  <cp:revision>2</cp:revision>
  <dcterms:created xsi:type="dcterms:W3CDTF">2025-08-20T14:54:00Z</dcterms:created>
  <dcterms:modified xsi:type="dcterms:W3CDTF">2025-08-20T15:25:00Z</dcterms:modified>
</cp:coreProperties>
</file>